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25D" w:rsidRDefault="005D725D" w:rsidP="005D725D">
      <w:pPr>
        <w:ind w:firstLine="900"/>
        <w:jc w:val="center"/>
        <w:rPr>
          <w:b/>
          <w:sz w:val="28"/>
          <w:szCs w:val="28"/>
        </w:rPr>
      </w:pPr>
      <w:r w:rsidRPr="00A3601C">
        <w:rPr>
          <w:b/>
          <w:sz w:val="28"/>
          <w:szCs w:val="28"/>
        </w:rPr>
        <w:t>4.</w:t>
      </w:r>
      <w:r>
        <w:rPr>
          <w:b/>
          <w:sz w:val="28"/>
          <w:szCs w:val="28"/>
        </w:rPr>
        <w:t>1</w:t>
      </w:r>
      <w:r w:rsidRPr="00A3601C">
        <w:rPr>
          <w:b/>
          <w:sz w:val="28"/>
          <w:szCs w:val="28"/>
        </w:rPr>
        <w:t xml:space="preserve"> Артериальное давление и частота сердечных сокращений у человека при выполнении мышечной работы</w:t>
      </w:r>
    </w:p>
    <w:p w:rsidR="005D725D" w:rsidRPr="00A3601C" w:rsidRDefault="005D725D" w:rsidP="005D725D">
      <w:pPr>
        <w:ind w:firstLine="900"/>
        <w:rPr>
          <w:b/>
          <w:sz w:val="28"/>
          <w:szCs w:val="28"/>
        </w:rPr>
      </w:pPr>
    </w:p>
    <w:p w:rsidR="005D725D" w:rsidRPr="00B063FB" w:rsidRDefault="005D725D" w:rsidP="005D725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4.1.1</w:t>
      </w:r>
      <w:r w:rsidRPr="00B063FB">
        <w:rPr>
          <w:sz w:val="28"/>
          <w:szCs w:val="28"/>
        </w:rPr>
        <w:t xml:space="preserve"> Краткие теоретические сведения. </w:t>
      </w:r>
    </w:p>
    <w:p w:rsidR="005D725D" w:rsidRPr="00B063FB" w:rsidRDefault="005D725D" w:rsidP="005D725D">
      <w:pPr>
        <w:ind w:firstLine="709"/>
        <w:jc w:val="both"/>
        <w:rPr>
          <w:sz w:val="28"/>
          <w:szCs w:val="28"/>
        </w:rPr>
      </w:pPr>
      <w:proofErr w:type="gramStart"/>
      <w:r w:rsidRPr="00B063FB">
        <w:rPr>
          <w:sz w:val="28"/>
          <w:szCs w:val="28"/>
        </w:rPr>
        <w:t>Сердечно-сосудистая</w:t>
      </w:r>
      <w:proofErr w:type="gramEnd"/>
      <w:r w:rsidRPr="00B063FB">
        <w:rPr>
          <w:sz w:val="28"/>
          <w:szCs w:val="28"/>
        </w:rPr>
        <w:t xml:space="preserve"> система, как наиболее реактивная и занимающая особое положение в общей адаптации организма, реагирует одной из первых на неблагоприятные воздействия факторов производственной среды. </w:t>
      </w:r>
    </w:p>
    <w:p w:rsidR="005D725D" w:rsidRPr="00B063FB" w:rsidRDefault="005D725D" w:rsidP="005D725D">
      <w:pPr>
        <w:ind w:firstLine="709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Пульсовое артериальное давление при мышечной работе, как правило, увеличивается. При очень утомительной работе, вызывающей снижение систолического давления, может уменьшаться и пульсовое. Увеличение пульсового давления обычно происходит параллельно с нарастанием систолического и  в известной степени зависит от тяжести работы.</w:t>
      </w:r>
    </w:p>
    <w:p w:rsidR="005D725D" w:rsidRPr="00B063FB" w:rsidRDefault="005D725D" w:rsidP="005D725D">
      <w:pPr>
        <w:ind w:firstLine="709"/>
        <w:jc w:val="both"/>
        <w:rPr>
          <w:sz w:val="28"/>
          <w:szCs w:val="28"/>
        </w:rPr>
      </w:pPr>
      <w:r w:rsidRPr="00B063FB">
        <w:rPr>
          <w:sz w:val="28"/>
          <w:szCs w:val="28"/>
        </w:rPr>
        <w:t xml:space="preserve">Учитывая возможности различного  сдвига гемодинамических показателей, различают следующие типы реагирования </w:t>
      </w:r>
      <w:proofErr w:type="gramStart"/>
      <w:r w:rsidRPr="00B063FB">
        <w:rPr>
          <w:sz w:val="28"/>
          <w:szCs w:val="28"/>
        </w:rPr>
        <w:t>сердечно-сосудистой</w:t>
      </w:r>
      <w:proofErr w:type="gramEnd"/>
      <w:r w:rsidRPr="00B063FB">
        <w:rPr>
          <w:sz w:val="28"/>
          <w:szCs w:val="28"/>
        </w:rPr>
        <w:t xml:space="preserve"> системы на нагрузку:</w:t>
      </w:r>
    </w:p>
    <w:p w:rsidR="005D725D" w:rsidRPr="00B063FB" w:rsidRDefault="005D725D" w:rsidP="005D725D">
      <w:pPr>
        <w:ind w:firstLine="709"/>
        <w:jc w:val="both"/>
        <w:rPr>
          <w:sz w:val="28"/>
          <w:szCs w:val="28"/>
        </w:rPr>
      </w:pPr>
      <w:r w:rsidRPr="00B063FB">
        <w:rPr>
          <w:sz w:val="28"/>
          <w:szCs w:val="28"/>
        </w:rPr>
        <w:t xml:space="preserve">- </w:t>
      </w:r>
      <w:proofErr w:type="spellStart"/>
      <w:r w:rsidRPr="00B063FB">
        <w:rPr>
          <w:sz w:val="28"/>
          <w:szCs w:val="28"/>
        </w:rPr>
        <w:t>нормотоническая</w:t>
      </w:r>
      <w:proofErr w:type="spellEnd"/>
      <w:r w:rsidRPr="00B063FB">
        <w:rPr>
          <w:sz w:val="28"/>
          <w:szCs w:val="28"/>
        </w:rPr>
        <w:t xml:space="preserve"> реакция, характеризующаяся наряду с учащением пульса увеличением пульсовой амплитуды за счет выраженного повышения систолического давления и умеренного понижения диастолического, восстановительный период короткий;</w:t>
      </w:r>
    </w:p>
    <w:p w:rsidR="005D725D" w:rsidRPr="00B063FB" w:rsidRDefault="005D725D" w:rsidP="005D725D">
      <w:pPr>
        <w:ind w:firstLine="709"/>
        <w:jc w:val="both"/>
        <w:rPr>
          <w:sz w:val="28"/>
          <w:szCs w:val="28"/>
        </w:rPr>
      </w:pPr>
      <w:r w:rsidRPr="00B063FB">
        <w:rPr>
          <w:sz w:val="28"/>
          <w:szCs w:val="28"/>
        </w:rPr>
        <w:t xml:space="preserve">-  гипертоническая реакция, при которой резко повышается (до </w:t>
      </w:r>
      <w:smartTag w:uri="urn:schemas-microsoft-com:office:smarttags" w:element="metricconverter">
        <w:smartTagPr>
          <w:attr w:name="ProductID" w:val="200 мм"/>
        </w:smartTagPr>
        <w:r w:rsidRPr="00B063FB">
          <w:rPr>
            <w:sz w:val="28"/>
            <w:szCs w:val="28"/>
          </w:rPr>
          <w:t>200 мм</w:t>
        </w:r>
      </w:smartTag>
      <w:r w:rsidRPr="00B063FB">
        <w:rPr>
          <w:sz w:val="28"/>
          <w:szCs w:val="28"/>
        </w:rPr>
        <w:t xml:space="preserve"> </w:t>
      </w:r>
      <w:proofErr w:type="spellStart"/>
      <w:r w:rsidRPr="00B063FB">
        <w:rPr>
          <w:sz w:val="28"/>
          <w:szCs w:val="28"/>
        </w:rPr>
        <w:t>рт.ст</w:t>
      </w:r>
      <w:proofErr w:type="spellEnd"/>
      <w:r w:rsidRPr="00B063FB">
        <w:rPr>
          <w:sz w:val="28"/>
          <w:szCs w:val="28"/>
        </w:rPr>
        <w:t>. и выше) систолическое давление и резко нарастает частота сердечных сокращений, диастолическое давление обычно повышается, вследствие чего пульсовая амплитуда остается неизменной, или несколько повышается;</w:t>
      </w:r>
    </w:p>
    <w:p w:rsidR="005D725D" w:rsidRPr="00B063FB" w:rsidRDefault="005D725D" w:rsidP="005D725D">
      <w:pPr>
        <w:ind w:firstLine="709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-гипотоническая  (астеническая) реакция, которая отличается малым подъемом систолического давления при значительном учащении пульса и продолжительном восстановительном периоде, диастолическое давление обычно повышается, вследствие чего пульсовая амплитуда  остается неизменной или несколько повышается;</w:t>
      </w:r>
    </w:p>
    <w:p w:rsidR="005D725D" w:rsidRPr="00B063FB" w:rsidRDefault="005D725D" w:rsidP="005D725D">
      <w:pPr>
        <w:ind w:firstLine="709"/>
        <w:jc w:val="both"/>
        <w:rPr>
          <w:sz w:val="28"/>
          <w:szCs w:val="28"/>
        </w:rPr>
      </w:pPr>
      <w:r w:rsidRPr="00B063FB">
        <w:rPr>
          <w:sz w:val="28"/>
          <w:szCs w:val="28"/>
        </w:rPr>
        <w:t xml:space="preserve">- </w:t>
      </w:r>
      <w:proofErr w:type="spellStart"/>
      <w:r w:rsidRPr="00B063FB">
        <w:rPr>
          <w:sz w:val="28"/>
          <w:szCs w:val="28"/>
        </w:rPr>
        <w:t>диастонический</w:t>
      </w:r>
      <w:proofErr w:type="spellEnd"/>
      <w:r w:rsidRPr="00B063FB">
        <w:rPr>
          <w:sz w:val="28"/>
          <w:szCs w:val="28"/>
        </w:rPr>
        <w:t xml:space="preserve"> тип реакции, при котором отмечается феномен «бесконечного тона» - неисчезающей звуковой пульсации при </w:t>
      </w:r>
      <w:proofErr w:type="spellStart"/>
      <w:r w:rsidRPr="00B063FB">
        <w:rPr>
          <w:sz w:val="28"/>
          <w:szCs w:val="28"/>
        </w:rPr>
        <w:t>аускультативном</w:t>
      </w:r>
      <w:proofErr w:type="spellEnd"/>
      <w:r w:rsidRPr="00B063FB">
        <w:rPr>
          <w:sz w:val="28"/>
          <w:szCs w:val="28"/>
        </w:rPr>
        <w:t xml:space="preserve"> способе определения диастолического давления, восстановление замедлено;</w:t>
      </w:r>
    </w:p>
    <w:p w:rsidR="005D725D" w:rsidRPr="00B063FB" w:rsidRDefault="005D725D" w:rsidP="005D725D">
      <w:pPr>
        <w:ind w:firstLine="709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- ступенчатая реакция, характеризующаяся тем, что непосредственно после нагрузки систолическое давление оказывается ниже, чем на второй и даже третьей минуте восстановительного периода, нередко отмечается снижение диастолического давления и учащения пульса.</w:t>
      </w:r>
    </w:p>
    <w:p w:rsidR="005D725D" w:rsidRDefault="005D725D" w:rsidP="005D725D">
      <w:pPr>
        <w:ind w:firstLine="709"/>
        <w:jc w:val="both"/>
        <w:rPr>
          <w:sz w:val="28"/>
          <w:szCs w:val="28"/>
        </w:rPr>
      </w:pPr>
      <w:r w:rsidRPr="00B063FB">
        <w:rPr>
          <w:sz w:val="28"/>
          <w:szCs w:val="28"/>
        </w:rPr>
        <w:t xml:space="preserve">Наиболее благоприятной и вместе с тем наиболее часто встречаемой реакцией на нагрузку является </w:t>
      </w:r>
      <w:proofErr w:type="spellStart"/>
      <w:r w:rsidRPr="00B063FB">
        <w:rPr>
          <w:sz w:val="28"/>
          <w:szCs w:val="28"/>
        </w:rPr>
        <w:t>нормотонический</w:t>
      </w:r>
      <w:proofErr w:type="spellEnd"/>
      <w:r w:rsidRPr="00B063FB">
        <w:rPr>
          <w:sz w:val="28"/>
          <w:szCs w:val="28"/>
        </w:rPr>
        <w:t xml:space="preserve"> тип рабочих сдвигов гемодинамики. Неблагоприятной реакцией следует считать понижение после нагрузки систолического давления при различных вариантах изменения диастолического или одновременное повышение и систолического и диастолического давления. Гипертонический, гипотонический, </w:t>
      </w:r>
      <w:proofErr w:type="spellStart"/>
      <w:r w:rsidRPr="00B063FB">
        <w:rPr>
          <w:sz w:val="28"/>
          <w:szCs w:val="28"/>
        </w:rPr>
        <w:t>диастонический</w:t>
      </w:r>
      <w:proofErr w:type="spellEnd"/>
      <w:r w:rsidRPr="00B063FB">
        <w:rPr>
          <w:sz w:val="28"/>
          <w:szCs w:val="28"/>
        </w:rPr>
        <w:t xml:space="preserve"> и ступенчатый типы реагирования рассматриваются как проявление ухудшения функционального состояния </w:t>
      </w:r>
      <w:proofErr w:type="gramStart"/>
      <w:r w:rsidRPr="00B063FB">
        <w:rPr>
          <w:sz w:val="28"/>
          <w:szCs w:val="28"/>
        </w:rPr>
        <w:t>сердечно-сосудистой</w:t>
      </w:r>
      <w:proofErr w:type="gramEnd"/>
      <w:r w:rsidRPr="00B063FB">
        <w:rPr>
          <w:sz w:val="28"/>
          <w:szCs w:val="28"/>
        </w:rPr>
        <w:t xml:space="preserve"> системы и нарушение механизмов регуляции кровообращения.</w:t>
      </w:r>
    </w:p>
    <w:p w:rsidR="005D725D" w:rsidRPr="00B063FB" w:rsidRDefault="005D725D" w:rsidP="005D725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состоянии покоя артериальное давление у человека измеряется с помощью тонометра в лучевой артерии левой руки. Давление крови  в артериях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АД) неодинаково в разные фазы сердечного цикла. Оно наибольшее в момент сокращения сердца (систола) и называется систолическим (САД) или максимальным давлением. Во время расслабления сердечной мышцы  (диастолы) давление в артериях наименьшее и носит название диастолического (ДАД) или минимального.  В среднем в состоянии покоя у человека в плечевой артерии систолическое  давление составляет 120 мм/</w:t>
      </w:r>
      <w:proofErr w:type="spellStart"/>
      <w:r>
        <w:rPr>
          <w:sz w:val="28"/>
          <w:szCs w:val="28"/>
        </w:rPr>
        <w:t>рт</w:t>
      </w:r>
      <w:proofErr w:type="spellEnd"/>
      <w:r>
        <w:rPr>
          <w:sz w:val="28"/>
          <w:szCs w:val="28"/>
        </w:rPr>
        <w:t xml:space="preserve"> столба, а диастолическое – 70 мм/</w:t>
      </w:r>
      <w:proofErr w:type="spellStart"/>
      <w:r>
        <w:rPr>
          <w:sz w:val="28"/>
          <w:szCs w:val="28"/>
        </w:rPr>
        <w:t>рт</w:t>
      </w:r>
      <w:proofErr w:type="spellEnd"/>
      <w:r>
        <w:rPr>
          <w:sz w:val="28"/>
          <w:szCs w:val="28"/>
        </w:rPr>
        <w:t xml:space="preserve"> столба. Разница между </w:t>
      </w:r>
      <w:proofErr w:type="gramStart"/>
      <w:r>
        <w:rPr>
          <w:sz w:val="28"/>
          <w:szCs w:val="28"/>
        </w:rPr>
        <w:t>систолическим</w:t>
      </w:r>
      <w:proofErr w:type="gramEnd"/>
      <w:r>
        <w:rPr>
          <w:sz w:val="28"/>
          <w:szCs w:val="28"/>
        </w:rPr>
        <w:t xml:space="preserve"> и диастолическим давлениями носит название пульсового артериального давления (ПАД). У человека это давление в среднем равно 40-50 мм/</w:t>
      </w:r>
      <w:proofErr w:type="spellStart"/>
      <w:r>
        <w:rPr>
          <w:sz w:val="28"/>
          <w:szCs w:val="28"/>
        </w:rPr>
        <w:t>рт</w:t>
      </w:r>
      <w:proofErr w:type="spellEnd"/>
      <w:r>
        <w:rPr>
          <w:sz w:val="28"/>
          <w:szCs w:val="28"/>
        </w:rPr>
        <w:t xml:space="preserve"> столба.</w:t>
      </w:r>
      <w:proofErr w:type="gramStart"/>
      <w:r w:rsidRPr="006B1935">
        <w:rPr>
          <w:sz w:val="28"/>
          <w:szCs w:val="28"/>
        </w:rPr>
        <w:t xml:space="preserve"> </w:t>
      </w:r>
      <w:r w:rsidRPr="00B063FB">
        <w:rPr>
          <w:sz w:val="28"/>
          <w:szCs w:val="28"/>
        </w:rPr>
        <w:t>.</w:t>
      </w:r>
      <w:proofErr w:type="gramEnd"/>
      <w:r w:rsidRPr="00B063F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Артериальный пульс (ЧСС) определяется в области лучезапястного сустава путем легкого прижатия пальцев к артерии.</w:t>
      </w:r>
    </w:p>
    <w:p w:rsidR="005D725D" w:rsidRPr="00B063FB" w:rsidRDefault="005D725D" w:rsidP="005D725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4.1.2</w:t>
      </w:r>
      <w:r w:rsidRPr="00B063FB">
        <w:rPr>
          <w:sz w:val="28"/>
          <w:szCs w:val="28"/>
        </w:rPr>
        <w:t xml:space="preserve"> Цель работы: Определить реакцию </w:t>
      </w:r>
      <w:proofErr w:type="gramStart"/>
      <w:r w:rsidRPr="00B063FB">
        <w:rPr>
          <w:sz w:val="28"/>
          <w:szCs w:val="28"/>
        </w:rPr>
        <w:t>сердечно-сосудистой</w:t>
      </w:r>
      <w:proofErr w:type="gramEnd"/>
      <w:r w:rsidRPr="00B063FB">
        <w:rPr>
          <w:sz w:val="28"/>
          <w:szCs w:val="28"/>
        </w:rPr>
        <w:t xml:space="preserve"> системы организма человека на физическую нагрузку.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t>4.1.</w:t>
      </w:r>
      <w:r w:rsidRPr="00B063FB">
        <w:rPr>
          <w:sz w:val="28"/>
          <w:szCs w:val="28"/>
        </w:rPr>
        <w:t>3 Содержание работы</w:t>
      </w:r>
      <w:r w:rsidRPr="00B063FB">
        <w:rPr>
          <w:i/>
          <w:sz w:val="28"/>
          <w:szCs w:val="28"/>
        </w:rPr>
        <w:t xml:space="preserve">: 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Для определения реакции сердечно-сосудистой системы  на физическую нагрузку измеряется частота сердечных сокращений (ЧСС</w:t>
      </w:r>
      <w:r w:rsidRPr="00B063FB">
        <w:rPr>
          <w:sz w:val="28"/>
          <w:szCs w:val="28"/>
          <w:vertAlign w:val="subscript"/>
        </w:rPr>
        <w:t>1</w:t>
      </w:r>
      <w:r w:rsidRPr="00BD6996">
        <w:rPr>
          <w:sz w:val="28"/>
          <w:szCs w:val="28"/>
        </w:rPr>
        <w:t>уд/мин</w:t>
      </w:r>
      <w:r w:rsidRPr="00B063FB">
        <w:rPr>
          <w:sz w:val="28"/>
          <w:szCs w:val="28"/>
        </w:rPr>
        <w:t xml:space="preserve">) и артериальное давление </w:t>
      </w:r>
      <w:r>
        <w:rPr>
          <w:sz w:val="28"/>
          <w:szCs w:val="28"/>
        </w:rPr>
        <w:t>(</w:t>
      </w:r>
      <w:r w:rsidRPr="00B063FB">
        <w:rPr>
          <w:sz w:val="28"/>
          <w:szCs w:val="28"/>
        </w:rPr>
        <w:t>САД</w:t>
      </w:r>
      <w:proofErr w:type="gramStart"/>
      <w:r w:rsidRPr="00B063FB"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  <w:vertAlign w:val="subscript"/>
        </w:rPr>
        <w:t xml:space="preserve"> </w:t>
      </w:r>
      <w:r w:rsidRPr="00BD6996">
        <w:rPr>
          <w:sz w:val="28"/>
          <w:szCs w:val="28"/>
        </w:rPr>
        <w:t>и</w:t>
      </w:r>
      <w:r>
        <w:rPr>
          <w:sz w:val="28"/>
          <w:szCs w:val="28"/>
          <w:vertAlign w:val="subscript"/>
        </w:rPr>
        <w:t xml:space="preserve"> </w:t>
      </w:r>
      <w:r w:rsidRPr="00B063FB">
        <w:rPr>
          <w:sz w:val="28"/>
          <w:szCs w:val="28"/>
        </w:rPr>
        <w:t>ДАД</w:t>
      </w:r>
      <w:r w:rsidRPr="00B063FB">
        <w:rPr>
          <w:sz w:val="28"/>
          <w:szCs w:val="28"/>
          <w:vertAlign w:val="subscript"/>
        </w:rPr>
        <w:t>1</w:t>
      </w:r>
      <w:r w:rsidRPr="00BD6996">
        <w:rPr>
          <w:sz w:val="28"/>
          <w:szCs w:val="28"/>
        </w:rPr>
        <w:t>)</w:t>
      </w:r>
      <w:r w:rsidRPr="00B063FB">
        <w:rPr>
          <w:sz w:val="28"/>
          <w:szCs w:val="28"/>
        </w:rPr>
        <w:t xml:space="preserve"> систолическое и диастолическое у человека в состоянии покоя.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Затем испытуемому предлагается выполнить 20 приседаний в произвольном темпе. После чего повторно измеряются ЧСС</w:t>
      </w:r>
      <w:proofErr w:type="gramStart"/>
      <w:r w:rsidRPr="00B063FB">
        <w:rPr>
          <w:sz w:val="28"/>
          <w:szCs w:val="28"/>
          <w:vertAlign w:val="subscript"/>
        </w:rPr>
        <w:t>2</w:t>
      </w:r>
      <w:proofErr w:type="gramEnd"/>
      <w:r w:rsidRPr="00B063FB">
        <w:rPr>
          <w:sz w:val="28"/>
          <w:szCs w:val="28"/>
        </w:rPr>
        <w:t xml:space="preserve"> и САД</w:t>
      </w:r>
      <w:r w:rsidRPr="00B063FB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 xml:space="preserve">, </w:t>
      </w:r>
      <w:r w:rsidRPr="00B063FB">
        <w:rPr>
          <w:sz w:val="28"/>
          <w:szCs w:val="28"/>
        </w:rPr>
        <w:t>ДАД</w:t>
      </w:r>
      <w:r w:rsidRPr="00B063FB">
        <w:rPr>
          <w:sz w:val="28"/>
          <w:szCs w:val="28"/>
          <w:vertAlign w:val="subscript"/>
        </w:rPr>
        <w:t xml:space="preserve">2 </w:t>
      </w:r>
      <w:r w:rsidRPr="00B063FB">
        <w:rPr>
          <w:sz w:val="28"/>
          <w:szCs w:val="28"/>
        </w:rPr>
        <w:t xml:space="preserve">за первые 10 секунд первой минуты после приседаний, и далее измеряются ЧСС и АД за последние 10 секунд первой минуты после приседаний. 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063FB">
        <w:rPr>
          <w:sz w:val="28"/>
          <w:szCs w:val="28"/>
        </w:rPr>
        <w:t xml:space="preserve">Для оценки резервных возможностей </w:t>
      </w:r>
      <w:proofErr w:type="gramStart"/>
      <w:r w:rsidRPr="00B063FB">
        <w:rPr>
          <w:sz w:val="28"/>
          <w:szCs w:val="28"/>
        </w:rPr>
        <w:t>сердечно-сосудистой</w:t>
      </w:r>
      <w:proofErr w:type="gramEnd"/>
      <w:r w:rsidRPr="00B063FB">
        <w:rPr>
          <w:sz w:val="28"/>
          <w:szCs w:val="28"/>
        </w:rPr>
        <w:t xml:space="preserve"> системы определяются показатели сердечной деятельности ПСД</w:t>
      </w:r>
      <w:r>
        <w:rPr>
          <w:sz w:val="28"/>
          <w:szCs w:val="28"/>
        </w:rPr>
        <w:t xml:space="preserve"> в</w:t>
      </w:r>
      <w:r w:rsidRPr="00B063FB">
        <w:rPr>
          <w:sz w:val="28"/>
          <w:szCs w:val="28"/>
        </w:rPr>
        <w:t xml:space="preserve"> </w:t>
      </w:r>
      <w:proofErr w:type="spellStart"/>
      <w:r w:rsidRPr="00B063FB">
        <w:rPr>
          <w:sz w:val="28"/>
          <w:szCs w:val="28"/>
        </w:rPr>
        <w:t>усл</w:t>
      </w:r>
      <w:proofErr w:type="spellEnd"/>
      <w:r w:rsidRPr="00B063FB">
        <w:rPr>
          <w:sz w:val="28"/>
          <w:szCs w:val="28"/>
        </w:rPr>
        <w:t xml:space="preserve">. ед.,  по методике </w:t>
      </w:r>
      <w:proofErr w:type="spellStart"/>
      <w:r w:rsidRPr="00B063FB">
        <w:rPr>
          <w:sz w:val="28"/>
          <w:szCs w:val="28"/>
        </w:rPr>
        <w:t>Руфье</w:t>
      </w:r>
      <w:proofErr w:type="spellEnd"/>
      <w:r w:rsidRPr="00B063FB">
        <w:rPr>
          <w:sz w:val="28"/>
          <w:szCs w:val="28"/>
        </w:rPr>
        <w:t>, по формуле:</w:t>
      </w:r>
    </w:p>
    <w:p w:rsidR="005D725D" w:rsidRDefault="005D725D" w:rsidP="005D725D">
      <w:pPr>
        <w:pStyle w:val="a3"/>
        <w:spacing w:before="0" w:beforeAutospacing="0" w:after="0" w:afterAutospacing="0"/>
        <w:ind w:left="708"/>
        <w:jc w:val="both"/>
        <w:rPr>
          <w:sz w:val="28"/>
          <w:szCs w:val="28"/>
        </w:rPr>
      </w:pPr>
    </w:p>
    <w:p w:rsidR="005D725D" w:rsidRDefault="005D725D" w:rsidP="005D725D">
      <w:pPr>
        <w:pStyle w:val="a3"/>
        <w:spacing w:before="0" w:beforeAutospacing="0" w:after="0" w:afterAutospacing="0"/>
        <w:ind w:left="708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ПСД=(ЧСС</w:t>
      </w:r>
      <w:r w:rsidRPr="00B063FB">
        <w:rPr>
          <w:sz w:val="28"/>
          <w:szCs w:val="28"/>
          <w:vertAlign w:val="subscript"/>
        </w:rPr>
        <w:t>1</w:t>
      </w:r>
      <w:r w:rsidRPr="00B063FB">
        <w:rPr>
          <w:sz w:val="28"/>
          <w:szCs w:val="28"/>
        </w:rPr>
        <w:t>+ЧСС</w:t>
      </w:r>
      <w:r w:rsidRPr="00B063FB">
        <w:rPr>
          <w:sz w:val="28"/>
          <w:szCs w:val="28"/>
          <w:vertAlign w:val="subscript"/>
        </w:rPr>
        <w:t>2</w:t>
      </w:r>
      <w:r w:rsidRPr="00B063FB">
        <w:rPr>
          <w:sz w:val="28"/>
          <w:szCs w:val="28"/>
        </w:rPr>
        <w:t>+ЧСС</w:t>
      </w:r>
      <w:r w:rsidRPr="00B063FB">
        <w:rPr>
          <w:sz w:val="28"/>
          <w:szCs w:val="28"/>
          <w:vertAlign w:val="subscript"/>
        </w:rPr>
        <w:t>3</w:t>
      </w:r>
      <w:r w:rsidRPr="00B063FB">
        <w:rPr>
          <w:sz w:val="28"/>
          <w:szCs w:val="28"/>
        </w:rPr>
        <w:t>) – 200)</w:t>
      </w:r>
      <w:proofErr w:type="gramStart"/>
      <w:r w:rsidRPr="00B063FB">
        <w:rPr>
          <w:sz w:val="28"/>
          <w:szCs w:val="28"/>
        </w:rPr>
        <w:t xml:space="preserve"> :</w:t>
      </w:r>
      <w:proofErr w:type="gramEnd"/>
      <w:r w:rsidRPr="00B063FB">
        <w:rPr>
          <w:sz w:val="28"/>
          <w:szCs w:val="28"/>
        </w:rPr>
        <w:t xml:space="preserve"> 10,                  (1)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left="708"/>
        <w:jc w:val="both"/>
        <w:rPr>
          <w:sz w:val="28"/>
          <w:szCs w:val="28"/>
        </w:rPr>
      </w:pPr>
    </w:p>
    <w:p w:rsidR="005D725D" w:rsidRPr="00B063FB" w:rsidRDefault="005D725D" w:rsidP="005D725D">
      <w:pPr>
        <w:pStyle w:val="a3"/>
        <w:spacing w:before="0" w:beforeAutospacing="0" w:after="0" w:afterAutospacing="0"/>
        <w:ind w:left="708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где    ЧСС</w:t>
      </w:r>
      <w:proofErr w:type="gramStart"/>
      <w:r w:rsidRPr="00B063FB">
        <w:rPr>
          <w:sz w:val="28"/>
          <w:szCs w:val="28"/>
          <w:vertAlign w:val="subscript"/>
        </w:rPr>
        <w:t>1</w:t>
      </w:r>
      <w:proofErr w:type="gramEnd"/>
      <w:r w:rsidRPr="00B063FB">
        <w:rPr>
          <w:sz w:val="28"/>
          <w:szCs w:val="28"/>
          <w:vertAlign w:val="subscript"/>
        </w:rPr>
        <w:t xml:space="preserve"> </w:t>
      </w:r>
      <w:r w:rsidRPr="00B063FB">
        <w:rPr>
          <w:sz w:val="28"/>
          <w:szCs w:val="28"/>
        </w:rPr>
        <w:t>– исходный пульс покоя за 10 секунд, уд/мин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063FB">
        <w:rPr>
          <w:sz w:val="28"/>
          <w:szCs w:val="28"/>
        </w:rPr>
        <w:t xml:space="preserve">         ЧСС</w:t>
      </w:r>
      <w:proofErr w:type="gramStart"/>
      <w:r w:rsidRPr="00B063FB">
        <w:rPr>
          <w:sz w:val="28"/>
          <w:szCs w:val="28"/>
          <w:vertAlign w:val="subscript"/>
        </w:rPr>
        <w:t>2</w:t>
      </w:r>
      <w:proofErr w:type="gramEnd"/>
      <w:r w:rsidRPr="00B063FB">
        <w:rPr>
          <w:sz w:val="28"/>
          <w:szCs w:val="28"/>
          <w:vertAlign w:val="subscript"/>
        </w:rPr>
        <w:t xml:space="preserve"> </w:t>
      </w:r>
      <w:r w:rsidRPr="00B063FB">
        <w:rPr>
          <w:sz w:val="28"/>
          <w:szCs w:val="28"/>
        </w:rPr>
        <w:t>– пульс за  первые 10 секунд первой минуты после приседаний, уд/мин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063F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Pr="00B063FB">
        <w:rPr>
          <w:sz w:val="28"/>
          <w:szCs w:val="28"/>
        </w:rPr>
        <w:t xml:space="preserve">  ЧСС</w:t>
      </w:r>
      <w:r w:rsidRPr="00B063FB">
        <w:rPr>
          <w:sz w:val="28"/>
          <w:szCs w:val="28"/>
          <w:vertAlign w:val="subscript"/>
        </w:rPr>
        <w:t xml:space="preserve">3 </w:t>
      </w:r>
      <w:r w:rsidRPr="00B063FB">
        <w:rPr>
          <w:sz w:val="28"/>
          <w:szCs w:val="28"/>
        </w:rPr>
        <w:t>– пульс за последние 10 секунд первой минуты после приседаний, уд/мин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Оценка ПСД производится по четырех балльной шкале: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20"/>
        <w:jc w:val="both"/>
        <w:rPr>
          <w:sz w:val="28"/>
          <w:szCs w:val="28"/>
        </w:rPr>
      </w:pPr>
    </w:p>
    <w:p w:rsidR="005D725D" w:rsidRPr="00B063FB" w:rsidRDefault="005D725D" w:rsidP="005D725D">
      <w:pPr>
        <w:pStyle w:val="a3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0,1 – 5……………отлично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5,1-10 ……………хорошо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10,1-15…………...удовлетворительно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15,1-20…………...неудовлетворительно.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20"/>
        <w:jc w:val="both"/>
        <w:rPr>
          <w:sz w:val="28"/>
          <w:szCs w:val="28"/>
        </w:rPr>
      </w:pPr>
    </w:p>
    <w:p w:rsidR="005D725D" w:rsidRPr="00B063FB" w:rsidRDefault="005D725D" w:rsidP="005D725D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063FB">
        <w:rPr>
          <w:sz w:val="28"/>
          <w:szCs w:val="28"/>
        </w:rPr>
        <w:t xml:space="preserve">Рассчитывают показатель пульсового артериального давления ПАД, мм </w:t>
      </w:r>
      <w:proofErr w:type="spellStart"/>
      <w:r w:rsidRPr="00B063FB">
        <w:rPr>
          <w:sz w:val="28"/>
          <w:szCs w:val="28"/>
        </w:rPr>
        <w:t>рт.ст</w:t>
      </w:r>
      <w:proofErr w:type="spellEnd"/>
      <w:r w:rsidRPr="00B063FB">
        <w:rPr>
          <w:sz w:val="28"/>
          <w:szCs w:val="28"/>
        </w:rPr>
        <w:t>., по формуле: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5D725D" w:rsidRPr="00B063FB" w:rsidRDefault="005D725D" w:rsidP="005D725D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063FB">
        <w:rPr>
          <w:sz w:val="28"/>
          <w:szCs w:val="28"/>
        </w:rPr>
        <w:lastRenderedPageBreak/>
        <w:t xml:space="preserve">              ПАД=САД </w:t>
      </w:r>
      <w:r w:rsidRPr="00B063FB">
        <w:rPr>
          <w:sz w:val="28"/>
          <w:szCs w:val="28"/>
          <w:rtl/>
          <w:lang w:bidi="he-IL"/>
        </w:rPr>
        <w:t>־</w:t>
      </w:r>
      <w:r w:rsidRPr="00B063FB">
        <w:rPr>
          <w:sz w:val="28"/>
          <w:szCs w:val="28"/>
        </w:rPr>
        <w:t xml:space="preserve"> ДАД,                                   (2)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left="708" w:firstLine="12"/>
        <w:jc w:val="both"/>
        <w:rPr>
          <w:sz w:val="28"/>
          <w:szCs w:val="28"/>
        </w:rPr>
      </w:pPr>
    </w:p>
    <w:p w:rsidR="005D725D" w:rsidRPr="00B063FB" w:rsidRDefault="005D725D" w:rsidP="005D725D">
      <w:pPr>
        <w:pStyle w:val="a3"/>
        <w:spacing w:before="0" w:beforeAutospacing="0" w:after="0" w:afterAutospacing="0"/>
        <w:ind w:left="708" w:firstLine="12"/>
        <w:jc w:val="both"/>
        <w:rPr>
          <w:sz w:val="28"/>
          <w:szCs w:val="28"/>
        </w:rPr>
      </w:pPr>
      <w:r w:rsidRPr="00B063FB">
        <w:rPr>
          <w:sz w:val="28"/>
          <w:szCs w:val="28"/>
        </w:rPr>
        <w:t xml:space="preserve">Определяют показатель качества реакции ПКР, </w:t>
      </w:r>
      <w:proofErr w:type="spellStart"/>
      <w:r w:rsidRPr="00B063FB">
        <w:rPr>
          <w:sz w:val="28"/>
          <w:szCs w:val="28"/>
        </w:rPr>
        <w:t>усл</w:t>
      </w:r>
      <w:proofErr w:type="spellEnd"/>
      <w:r w:rsidRPr="00B063FB">
        <w:rPr>
          <w:sz w:val="28"/>
          <w:szCs w:val="28"/>
        </w:rPr>
        <w:t xml:space="preserve">. </w:t>
      </w:r>
      <w:proofErr w:type="spellStart"/>
      <w:proofErr w:type="gramStart"/>
      <w:r w:rsidRPr="00B063FB">
        <w:rPr>
          <w:sz w:val="28"/>
          <w:szCs w:val="28"/>
        </w:rPr>
        <w:t>ед</w:t>
      </w:r>
      <w:proofErr w:type="spellEnd"/>
      <w:proofErr w:type="gramEnd"/>
      <w:r w:rsidRPr="00B063FB">
        <w:rPr>
          <w:sz w:val="28"/>
          <w:szCs w:val="28"/>
        </w:rPr>
        <w:t>,  по формуле: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20"/>
        <w:jc w:val="both"/>
        <w:rPr>
          <w:sz w:val="28"/>
          <w:szCs w:val="28"/>
        </w:rPr>
      </w:pPr>
    </w:p>
    <w:p w:rsidR="005D725D" w:rsidRPr="00B063FB" w:rsidRDefault="005D725D" w:rsidP="005D725D">
      <w:pPr>
        <w:pStyle w:val="a3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ПКР= (ПАД</w:t>
      </w:r>
      <w:r w:rsidRPr="00B063FB">
        <w:rPr>
          <w:sz w:val="28"/>
          <w:szCs w:val="28"/>
          <w:vertAlign w:val="subscript"/>
        </w:rPr>
        <w:t xml:space="preserve">2 </w:t>
      </w:r>
      <w:r w:rsidRPr="00B063FB">
        <w:rPr>
          <w:sz w:val="28"/>
          <w:szCs w:val="28"/>
        </w:rPr>
        <w:t>– ПАД</w:t>
      </w:r>
      <w:r w:rsidRPr="00B063FB">
        <w:rPr>
          <w:sz w:val="28"/>
          <w:szCs w:val="28"/>
          <w:vertAlign w:val="subscript"/>
        </w:rPr>
        <w:t>1</w:t>
      </w:r>
      <w:proofErr w:type="gramStart"/>
      <w:r w:rsidRPr="00B063FB">
        <w:rPr>
          <w:sz w:val="28"/>
          <w:szCs w:val="28"/>
          <w:vertAlign w:val="subscript"/>
        </w:rPr>
        <w:t xml:space="preserve"> </w:t>
      </w:r>
      <w:r w:rsidRPr="00B063FB">
        <w:rPr>
          <w:sz w:val="28"/>
          <w:szCs w:val="28"/>
        </w:rPr>
        <w:t>)</w:t>
      </w:r>
      <w:proofErr w:type="gramEnd"/>
      <w:r w:rsidRPr="00B063FB">
        <w:rPr>
          <w:sz w:val="28"/>
          <w:szCs w:val="28"/>
        </w:rPr>
        <w:t>: (ЧСС</w:t>
      </w:r>
      <w:r w:rsidRPr="00B063FB">
        <w:rPr>
          <w:sz w:val="28"/>
          <w:szCs w:val="28"/>
          <w:vertAlign w:val="subscript"/>
        </w:rPr>
        <w:t>2</w:t>
      </w:r>
      <w:r w:rsidRPr="00B063FB">
        <w:rPr>
          <w:sz w:val="28"/>
          <w:szCs w:val="28"/>
        </w:rPr>
        <w:t xml:space="preserve"> – ЧСС</w:t>
      </w:r>
      <w:r w:rsidRPr="00B063FB">
        <w:rPr>
          <w:sz w:val="28"/>
          <w:szCs w:val="28"/>
          <w:vertAlign w:val="subscript"/>
        </w:rPr>
        <w:t>1</w:t>
      </w:r>
      <w:proofErr w:type="gramStart"/>
      <w:r w:rsidRPr="00B063FB">
        <w:rPr>
          <w:sz w:val="28"/>
          <w:szCs w:val="28"/>
          <w:vertAlign w:val="subscript"/>
        </w:rPr>
        <w:t xml:space="preserve"> </w:t>
      </w:r>
      <w:r w:rsidRPr="00B063FB">
        <w:rPr>
          <w:sz w:val="28"/>
          <w:szCs w:val="28"/>
        </w:rPr>
        <w:t>)</w:t>
      </w:r>
      <w:proofErr w:type="gramEnd"/>
      <w:r w:rsidRPr="00B063FB">
        <w:rPr>
          <w:sz w:val="28"/>
          <w:szCs w:val="28"/>
        </w:rPr>
        <w:t>,</w:t>
      </w:r>
      <w:r w:rsidRPr="00B063FB">
        <w:rPr>
          <w:sz w:val="28"/>
          <w:szCs w:val="28"/>
          <w:vertAlign w:val="subscript"/>
        </w:rPr>
        <w:t xml:space="preserve">   </w:t>
      </w:r>
      <w:r w:rsidRPr="00B063FB">
        <w:rPr>
          <w:sz w:val="28"/>
          <w:szCs w:val="28"/>
        </w:rPr>
        <w:t xml:space="preserve">              (3)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20"/>
        <w:jc w:val="both"/>
        <w:rPr>
          <w:sz w:val="28"/>
          <w:szCs w:val="28"/>
        </w:rPr>
      </w:pPr>
    </w:p>
    <w:p w:rsidR="005D725D" w:rsidRPr="00B063FB" w:rsidRDefault="005D725D" w:rsidP="005D725D">
      <w:pPr>
        <w:pStyle w:val="a3"/>
        <w:spacing w:before="0" w:beforeAutospacing="0" w:after="0" w:afterAutospacing="0"/>
        <w:ind w:left="709" w:firstLine="11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где ПАД</w:t>
      </w:r>
      <w:proofErr w:type="gramStart"/>
      <w:r w:rsidRPr="00B063FB">
        <w:rPr>
          <w:sz w:val="28"/>
          <w:szCs w:val="28"/>
          <w:vertAlign w:val="subscript"/>
        </w:rPr>
        <w:t>1</w:t>
      </w:r>
      <w:proofErr w:type="gramEnd"/>
      <w:r w:rsidRPr="00B063FB">
        <w:rPr>
          <w:sz w:val="28"/>
          <w:szCs w:val="28"/>
          <w:vertAlign w:val="subscript"/>
        </w:rPr>
        <w:t xml:space="preserve">  и </w:t>
      </w:r>
      <w:r w:rsidRPr="00B063FB">
        <w:rPr>
          <w:sz w:val="28"/>
          <w:szCs w:val="28"/>
        </w:rPr>
        <w:t>ПАД</w:t>
      </w:r>
      <w:r w:rsidRPr="00B063FB">
        <w:rPr>
          <w:sz w:val="28"/>
          <w:szCs w:val="28"/>
          <w:vertAlign w:val="subscript"/>
        </w:rPr>
        <w:t>2</w:t>
      </w:r>
      <w:r w:rsidRPr="00B063FB">
        <w:rPr>
          <w:sz w:val="28"/>
          <w:szCs w:val="28"/>
        </w:rPr>
        <w:t xml:space="preserve"> –пульсовое давление до и после нагрузки, мм    </w:t>
      </w:r>
      <w:proofErr w:type="spellStart"/>
      <w:r w:rsidRPr="00B063FB">
        <w:rPr>
          <w:sz w:val="28"/>
          <w:szCs w:val="28"/>
        </w:rPr>
        <w:t>рт.ст</w:t>
      </w:r>
      <w:proofErr w:type="spellEnd"/>
      <w:r w:rsidRPr="00B063FB">
        <w:rPr>
          <w:sz w:val="28"/>
          <w:szCs w:val="28"/>
        </w:rPr>
        <w:t xml:space="preserve">.,  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063FB">
        <w:rPr>
          <w:sz w:val="28"/>
          <w:szCs w:val="28"/>
        </w:rPr>
        <w:t xml:space="preserve">У здорового человека значения ПКР не должны превышать единицы  ПКР ≤1. Увеличение ПКР свидетельствует о неблагоприятной реакции </w:t>
      </w:r>
      <w:proofErr w:type="gramStart"/>
      <w:r w:rsidRPr="00B063FB">
        <w:rPr>
          <w:sz w:val="28"/>
          <w:szCs w:val="28"/>
        </w:rPr>
        <w:t>сердечно-сосудистой</w:t>
      </w:r>
      <w:proofErr w:type="gramEnd"/>
      <w:r w:rsidRPr="00B063FB">
        <w:rPr>
          <w:sz w:val="28"/>
          <w:szCs w:val="28"/>
        </w:rPr>
        <w:t xml:space="preserve"> системы на физическую нагрузку.</w:t>
      </w:r>
    </w:p>
    <w:p w:rsidR="005D725D" w:rsidRPr="00B063FB" w:rsidRDefault="005D725D" w:rsidP="005D725D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4.1.4 </w:t>
      </w:r>
      <w:r w:rsidRPr="00B063FB">
        <w:rPr>
          <w:sz w:val="28"/>
          <w:szCs w:val="28"/>
        </w:rPr>
        <w:t xml:space="preserve">Задание.  Используя данные таблицы №4  по своему варианту определить  реакцию </w:t>
      </w:r>
      <w:proofErr w:type="gramStart"/>
      <w:r w:rsidRPr="00B063FB">
        <w:rPr>
          <w:sz w:val="28"/>
          <w:szCs w:val="28"/>
        </w:rPr>
        <w:t>сердечно-сосудистой</w:t>
      </w:r>
      <w:proofErr w:type="gramEnd"/>
      <w:r w:rsidRPr="00B063FB">
        <w:rPr>
          <w:sz w:val="28"/>
          <w:szCs w:val="28"/>
        </w:rPr>
        <w:t xml:space="preserve"> системы на физическую нагрузку по показателям ПСД и ПКР. При расчете ЧСС данные из таблицы № 4  ЧСС</w:t>
      </w:r>
      <w:proofErr w:type="gramStart"/>
      <w:r w:rsidRPr="00B063FB"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  <w:vertAlign w:val="subscript"/>
        </w:rPr>
        <w:t>,2,3</w:t>
      </w:r>
      <w:r w:rsidRPr="00B063FB">
        <w:rPr>
          <w:sz w:val="28"/>
          <w:szCs w:val="28"/>
          <w:vertAlign w:val="subscript"/>
        </w:rPr>
        <w:t xml:space="preserve"> </w:t>
      </w:r>
      <w:r w:rsidRPr="00B063FB">
        <w:rPr>
          <w:sz w:val="28"/>
          <w:szCs w:val="28"/>
        </w:rPr>
        <w:t>(пульс за 10 секунд)</w:t>
      </w:r>
      <w:r w:rsidRPr="00B063FB">
        <w:rPr>
          <w:sz w:val="28"/>
          <w:szCs w:val="28"/>
          <w:vertAlign w:val="subscript"/>
        </w:rPr>
        <w:t xml:space="preserve">  </w:t>
      </w:r>
      <w:r w:rsidRPr="00B063FB">
        <w:rPr>
          <w:sz w:val="28"/>
          <w:szCs w:val="28"/>
        </w:rPr>
        <w:t>умножаются на цифру 6 (пульс ударов/минуту)</w:t>
      </w:r>
      <w:r>
        <w:rPr>
          <w:sz w:val="28"/>
          <w:szCs w:val="28"/>
        </w:rPr>
        <w:t xml:space="preserve">. </w:t>
      </w:r>
      <w:r w:rsidRPr="00B063FB">
        <w:rPr>
          <w:sz w:val="28"/>
          <w:szCs w:val="28"/>
        </w:rPr>
        <w:t>Сделать вывод.</w:t>
      </w:r>
    </w:p>
    <w:p w:rsidR="005D725D" w:rsidRPr="00B063FB" w:rsidRDefault="005D725D" w:rsidP="005D725D">
      <w:pPr>
        <w:ind w:firstLine="900"/>
        <w:jc w:val="both"/>
        <w:rPr>
          <w:bCs/>
          <w:sz w:val="28"/>
          <w:szCs w:val="28"/>
        </w:rPr>
      </w:pPr>
    </w:p>
    <w:p w:rsidR="005D725D" w:rsidRDefault="005D725D" w:rsidP="005D725D">
      <w:pPr>
        <w:ind w:firstLine="720"/>
        <w:rPr>
          <w:bCs/>
          <w:sz w:val="28"/>
          <w:szCs w:val="28"/>
        </w:rPr>
      </w:pPr>
    </w:p>
    <w:p w:rsidR="00DE519B" w:rsidRDefault="00DE519B" w:rsidP="00DE519B">
      <w:pPr>
        <w:jc w:val="both"/>
      </w:pPr>
    </w:p>
    <w:p w:rsidR="00DE519B" w:rsidRDefault="00DE519B" w:rsidP="00DE519B">
      <w:pPr>
        <w:jc w:val="both"/>
      </w:pPr>
    </w:p>
    <w:p w:rsidR="00DE519B" w:rsidRDefault="00DE519B" w:rsidP="00DE519B">
      <w:pPr>
        <w:jc w:val="both"/>
      </w:pPr>
    </w:p>
    <w:p w:rsidR="00DE519B" w:rsidRDefault="00DE519B" w:rsidP="00DE519B">
      <w:pPr>
        <w:jc w:val="both"/>
      </w:pPr>
    </w:p>
    <w:p w:rsidR="00DE519B" w:rsidRDefault="00DE519B" w:rsidP="00DE519B">
      <w:pPr>
        <w:jc w:val="both"/>
      </w:pPr>
    </w:p>
    <w:p w:rsidR="00DE519B" w:rsidRDefault="00DE519B" w:rsidP="00DE519B">
      <w:pPr>
        <w:jc w:val="both"/>
      </w:pPr>
    </w:p>
    <w:p w:rsidR="00DE519B" w:rsidRDefault="00DE519B" w:rsidP="00DE519B">
      <w:pPr>
        <w:jc w:val="both"/>
      </w:pPr>
    </w:p>
    <w:p w:rsidR="00DE519B" w:rsidRDefault="00DE519B" w:rsidP="00DE519B">
      <w:pPr>
        <w:jc w:val="both"/>
      </w:pPr>
    </w:p>
    <w:p w:rsidR="00DE519B" w:rsidRDefault="00DE519B" w:rsidP="00DE519B">
      <w:pPr>
        <w:jc w:val="both"/>
      </w:pPr>
    </w:p>
    <w:p w:rsidR="00DE519B" w:rsidRDefault="00DE519B" w:rsidP="00DE519B">
      <w:pPr>
        <w:jc w:val="both"/>
      </w:pPr>
    </w:p>
    <w:p w:rsidR="00DE519B" w:rsidRPr="00DE519B" w:rsidRDefault="00DE519B" w:rsidP="00DE519B">
      <w:pPr>
        <w:jc w:val="both"/>
      </w:pPr>
      <w:r w:rsidRPr="00DE519B">
        <w:t xml:space="preserve"> </w:t>
      </w:r>
    </w:p>
    <w:p w:rsidR="00DE519B" w:rsidRDefault="00DE519B" w:rsidP="00DE519B">
      <w:pPr>
        <w:ind w:firstLine="720"/>
        <w:rPr>
          <w:bCs/>
          <w:sz w:val="28"/>
          <w:szCs w:val="28"/>
        </w:rPr>
      </w:pPr>
    </w:p>
    <w:p w:rsidR="00DE519B" w:rsidRPr="00DE519B" w:rsidRDefault="00DE519B" w:rsidP="00DE519B">
      <w:pPr>
        <w:jc w:val="center"/>
        <w:rPr>
          <w:b/>
          <w:sz w:val="28"/>
          <w:szCs w:val="28"/>
        </w:rPr>
      </w:pPr>
    </w:p>
    <w:p w:rsidR="00DE519B" w:rsidRPr="00DE519B" w:rsidRDefault="00DE519B" w:rsidP="00DE519B">
      <w:pPr>
        <w:jc w:val="both"/>
      </w:pPr>
      <w:r w:rsidRPr="00DE519B">
        <w:t xml:space="preserve">  </w:t>
      </w:r>
    </w:p>
    <w:tbl>
      <w:tblPr>
        <w:tblStyle w:val="a4"/>
        <w:tblpPr w:leftFromText="180" w:rightFromText="180" w:vertAnchor="page" w:horzAnchor="margin" w:tblpY="2661"/>
        <w:tblW w:w="9740" w:type="dxa"/>
        <w:tblLook w:val="01E0" w:firstRow="1" w:lastRow="1" w:firstColumn="1" w:lastColumn="1" w:noHBand="0" w:noVBand="0"/>
      </w:tblPr>
      <w:tblGrid>
        <w:gridCol w:w="416"/>
        <w:gridCol w:w="800"/>
        <w:gridCol w:w="696"/>
        <w:gridCol w:w="699"/>
        <w:gridCol w:w="800"/>
        <w:gridCol w:w="696"/>
        <w:gridCol w:w="699"/>
        <w:gridCol w:w="800"/>
        <w:gridCol w:w="696"/>
        <w:gridCol w:w="630"/>
        <w:gridCol w:w="894"/>
        <w:gridCol w:w="604"/>
        <w:gridCol w:w="749"/>
        <w:gridCol w:w="561"/>
      </w:tblGrid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bookmarkStart w:id="0" w:name="_GoBack" w:colFirst="0" w:colLast="13"/>
            <w:r w:rsidRPr="00DE519B">
              <w:rPr>
                <w:sz w:val="20"/>
              </w:rPr>
              <w:lastRenderedPageBreak/>
              <w:t>№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ЧСС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  <w:r w:rsidRPr="00DE519B">
              <w:rPr>
                <w:sz w:val="20"/>
                <w:vertAlign w:val="subscript"/>
              </w:rPr>
              <w:t xml:space="preserve"> </w:t>
            </w:r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за 10 секунд</w:t>
            </w:r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САД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ДАД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ЧСС</w:t>
            </w:r>
            <w:proofErr w:type="gramStart"/>
            <w:r w:rsidRPr="00DE519B">
              <w:rPr>
                <w:sz w:val="20"/>
                <w:vertAlign w:val="subscript"/>
              </w:rPr>
              <w:t>2</w:t>
            </w:r>
            <w:proofErr w:type="gramEnd"/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за 10 секунд</w:t>
            </w:r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САД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ДАД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ЧСС</w:t>
            </w:r>
            <w:r w:rsidRPr="00DE519B">
              <w:rPr>
                <w:sz w:val="20"/>
                <w:vertAlign w:val="subscript"/>
              </w:rPr>
              <w:t>3</w:t>
            </w:r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за 10 секунд</w:t>
            </w:r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САД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630" w:type="dxa"/>
          </w:tcPr>
          <w:p w:rsidR="00DE519B" w:rsidRPr="00DE519B" w:rsidRDefault="00DE519B" w:rsidP="00DE519B">
            <w:pPr>
              <w:ind w:right="-72"/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ДАД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Возраст</w:t>
            </w:r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в годах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Рост</w:t>
            </w:r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 См</w:t>
            </w:r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(Р)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Масса</w:t>
            </w:r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Кг</w:t>
            </w:r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(М)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Пол</w:t>
            </w:r>
          </w:p>
          <w:p w:rsidR="00DE519B" w:rsidRPr="00DE519B" w:rsidRDefault="00DE519B" w:rsidP="00DE519B">
            <w:pPr>
              <w:jc w:val="both"/>
              <w:rPr>
                <w:sz w:val="20"/>
              </w:rPr>
            </w:pPr>
            <w:proofErr w:type="gramStart"/>
            <w:r w:rsidRPr="00DE519B">
              <w:rPr>
                <w:sz w:val="20"/>
              </w:rPr>
              <w:t>м</w:t>
            </w:r>
            <w:proofErr w:type="gramEnd"/>
            <w:r w:rsidRPr="00DE519B">
              <w:rPr>
                <w:sz w:val="20"/>
              </w:rPr>
              <w:t>/ж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174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68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33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178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3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21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168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62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4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25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160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128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45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170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166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23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180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28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162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31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160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42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168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26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177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67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27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177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78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164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41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164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125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35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162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62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27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157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210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155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48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23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160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118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128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118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28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167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66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DE519B" w:rsidRPr="00DE519B" w:rsidTr="00DE519B">
        <w:tc>
          <w:tcPr>
            <w:tcW w:w="41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135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21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200</w:t>
            </w:r>
          </w:p>
        </w:tc>
        <w:tc>
          <w:tcPr>
            <w:tcW w:w="69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80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696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180</w:t>
            </w:r>
          </w:p>
        </w:tc>
        <w:tc>
          <w:tcPr>
            <w:tcW w:w="630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100</w:t>
            </w:r>
          </w:p>
        </w:tc>
        <w:tc>
          <w:tcPr>
            <w:tcW w:w="89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30</w:t>
            </w:r>
          </w:p>
        </w:tc>
        <w:tc>
          <w:tcPr>
            <w:tcW w:w="604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165</w:t>
            </w:r>
          </w:p>
        </w:tc>
        <w:tc>
          <w:tcPr>
            <w:tcW w:w="749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68</w:t>
            </w:r>
          </w:p>
        </w:tc>
        <w:tc>
          <w:tcPr>
            <w:tcW w:w="561" w:type="dxa"/>
          </w:tcPr>
          <w:p w:rsidR="00DE519B" w:rsidRPr="00DE519B" w:rsidRDefault="00DE519B" w:rsidP="00DE519B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</w:tbl>
    <w:bookmarkEnd w:id="0"/>
    <w:p w:rsidR="00F002E9" w:rsidRDefault="00DE519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-216535</wp:posOffset>
                </wp:positionH>
                <wp:positionV relativeFrom="paragraph">
                  <wp:posOffset>16510</wp:posOffset>
                </wp:positionV>
                <wp:extent cx="6502400" cy="723900"/>
                <wp:effectExtent l="0" t="0" r="12700" b="1905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24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519B" w:rsidRDefault="00DE519B" w:rsidP="00DE519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E519B">
                              <w:rPr>
                                <w:b/>
                                <w:sz w:val="28"/>
                                <w:szCs w:val="28"/>
                              </w:rPr>
                              <w:t>4.4  Задания для выполнения практических работ по физиологии труда</w:t>
                            </w:r>
                          </w:p>
                          <w:p w:rsidR="00DE519B" w:rsidRPr="00DE519B" w:rsidRDefault="00DE519B" w:rsidP="00DE519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DE519B" w:rsidRPr="00DE519B" w:rsidRDefault="00DE519B" w:rsidP="00DE519B">
                            <w:pPr>
                              <w:jc w:val="both"/>
                            </w:pPr>
                            <w:r w:rsidRPr="00DE519B">
                              <w:t xml:space="preserve">  Таблица 4 - Варианты заданий к выполнению контрольной работы</w:t>
                            </w:r>
                          </w:p>
                          <w:p w:rsidR="00DE519B" w:rsidRDefault="00DE51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-17.05pt;margin-top:1.3pt;width:512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" strokecolor="white [3212]">
                <v:textbox>
                  <w:txbxContent>
                    <w:p w:rsidR="00DE519B" w:rsidRDefault="00DE519B" w:rsidP="00DE519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DE519B">
                        <w:rPr>
                          <w:b/>
                          <w:sz w:val="28"/>
                          <w:szCs w:val="28"/>
                        </w:rPr>
                        <w:t>4.4  Задания для выполнения практических работ по физиологии труда</w:t>
                      </w:r>
                    </w:p>
                    <w:p w:rsidR="00DE519B" w:rsidRPr="00DE519B" w:rsidRDefault="00DE519B" w:rsidP="00DE519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DE519B" w:rsidRPr="00DE519B" w:rsidRDefault="00DE519B" w:rsidP="00DE519B">
                      <w:pPr>
                        <w:jc w:val="both"/>
                      </w:pPr>
                      <w:r w:rsidRPr="00DE519B">
                        <w:t xml:space="preserve">  Таблица 4 - Варианты заданий к выполнению контрольной работы</w:t>
                      </w:r>
                    </w:p>
                    <w:p w:rsidR="00DE519B" w:rsidRDefault="00DE519B"/>
                  </w:txbxContent>
                </v:textbox>
              </v:shape>
            </w:pict>
          </mc:Fallback>
        </mc:AlternateContent>
      </w:r>
    </w:p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392"/>
    <w:rsid w:val="005D725D"/>
    <w:rsid w:val="006219E1"/>
    <w:rsid w:val="009E3392"/>
    <w:rsid w:val="00DE519B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D725D"/>
    <w:pPr>
      <w:spacing w:before="100" w:beforeAutospacing="1" w:after="100" w:afterAutospacing="1"/>
    </w:pPr>
    <w:rPr>
      <w:color w:val="000000"/>
    </w:rPr>
  </w:style>
  <w:style w:type="table" w:styleId="a4">
    <w:name w:val="Table Grid"/>
    <w:basedOn w:val="a1"/>
    <w:rsid w:val="00DE519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E519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519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D725D"/>
    <w:pPr>
      <w:spacing w:before="100" w:beforeAutospacing="1" w:after="100" w:afterAutospacing="1"/>
    </w:pPr>
    <w:rPr>
      <w:color w:val="000000"/>
    </w:rPr>
  </w:style>
  <w:style w:type="table" w:styleId="a4">
    <w:name w:val="Table Grid"/>
    <w:basedOn w:val="a1"/>
    <w:rsid w:val="00DE519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E519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519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2017-09-29T02:38:00Z</dcterms:created>
  <dcterms:modified xsi:type="dcterms:W3CDTF">2017-09-29T02:54:00Z</dcterms:modified>
</cp:coreProperties>
</file>